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2B4F" w14:textId="77777777" w:rsidR="009E1E50" w:rsidRPr="00E33D08" w:rsidRDefault="009E1E50" w:rsidP="009E1E50">
      <w:pPr>
        <w:pStyle w:val="a4"/>
        <w:jc w:val="center"/>
        <w:rPr>
          <w:sz w:val="26"/>
          <w:szCs w:val="26"/>
        </w:rPr>
      </w:pPr>
      <w:r w:rsidRPr="00E33D08">
        <w:rPr>
          <w:sz w:val="26"/>
          <w:szCs w:val="26"/>
        </w:rPr>
        <w:t xml:space="preserve">Інформація </w:t>
      </w:r>
    </w:p>
    <w:p w14:paraId="607E6471" w14:textId="77777777" w:rsidR="009E1E50" w:rsidRPr="00E33D08" w:rsidRDefault="009E1E50" w:rsidP="009E1E50">
      <w:pPr>
        <w:pStyle w:val="a4"/>
        <w:jc w:val="center"/>
        <w:rPr>
          <w:sz w:val="26"/>
          <w:szCs w:val="26"/>
        </w:rPr>
      </w:pPr>
      <w:r w:rsidRPr="00E33D08">
        <w:rPr>
          <w:sz w:val="26"/>
          <w:szCs w:val="26"/>
        </w:rPr>
        <w:t xml:space="preserve">про виконання  плану  роботи виконавчого комітету </w:t>
      </w:r>
    </w:p>
    <w:p w14:paraId="6BE02EB8" w14:textId="77777777" w:rsidR="009E1E50" w:rsidRPr="00E33D08" w:rsidRDefault="009E1E50" w:rsidP="009E1E50">
      <w:pPr>
        <w:pStyle w:val="a4"/>
        <w:jc w:val="center"/>
        <w:rPr>
          <w:sz w:val="26"/>
          <w:szCs w:val="26"/>
        </w:rPr>
      </w:pPr>
      <w:r w:rsidRPr="00E33D08">
        <w:rPr>
          <w:sz w:val="26"/>
          <w:szCs w:val="26"/>
        </w:rPr>
        <w:t>Южноукраїнської  міської ради</w:t>
      </w:r>
    </w:p>
    <w:p w14:paraId="126D49B9" w14:textId="31C85DD1" w:rsidR="009E1E50" w:rsidRPr="00E33D08" w:rsidRDefault="009E1E50" w:rsidP="009E1E50">
      <w:pPr>
        <w:pStyle w:val="a4"/>
        <w:jc w:val="center"/>
        <w:rPr>
          <w:sz w:val="26"/>
          <w:szCs w:val="26"/>
        </w:rPr>
      </w:pPr>
      <w:r w:rsidRPr="00E33D08">
        <w:rPr>
          <w:sz w:val="26"/>
          <w:szCs w:val="26"/>
        </w:rPr>
        <w:t>за  202</w:t>
      </w:r>
      <w:r w:rsidR="00E33D08" w:rsidRPr="00E33D08">
        <w:rPr>
          <w:sz w:val="26"/>
          <w:szCs w:val="26"/>
        </w:rPr>
        <w:t>3</w:t>
      </w:r>
      <w:r w:rsidRPr="00E33D08">
        <w:rPr>
          <w:sz w:val="26"/>
          <w:szCs w:val="26"/>
        </w:rPr>
        <w:t xml:space="preserve"> року</w:t>
      </w:r>
    </w:p>
    <w:p w14:paraId="05B201DF" w14:textId="77777777" w:rsidR="009E1E50" w:rsidRDefault="009E1E50" w:rsidP="009E1E50">
      <w:pPr>
        <w:pStyle w:val="a4"/>
        <w:rPr>
          <w:sz w:val="24"/>
        </w:rPr>
      </w:pPr>
    </w:p>
    <w:p w14:paraId="6D097FFA" w14:textId="0D7179BD" w:rsidR="008B2240" w:rsidRPr="008B2240" w:rsidRDefault="009E1E50" w:rsidP="009E1E50">
      <w:pPr>
        <w:pStyle w:val="a4"/>
        <w:jc w:val="both"/>
        <w:rPr>
          <w:sz w:val="24"/>
        </w:rPr>
      </w:pPr>
      <w:r w:rsidRPr="008B2240">
        <w:rPr>
          <w:sz w:val="24"/>
        </w:rPr>
        <w:t xml:space="preserve">      За </w:t>
      </w:r>
      <w:r w:rsidRPr="006B059F">
        <w:rPr>
          <w:sz w:val="24"/>
        </w:rPr>
        <w:t xml:space="preserve">період </w:t>
      </w:r>
      <w:r w:rsidRPr="006B059F">
        <w:rPr>
          <w:sz w:val="24"/>
          <w:u w:val="single"/>
        </w:rPr>
        <w:t>202</w:t>
      </w:r>
      <w:r w:rsidR="00B4607E" w:rsidRPr="006B059F">
        <w:rPr>
          <w:sz w:val="24"/>
          <w:u w:val="single"/>
        </w:rPr>
        <w:t>3</w:t>
      </w:r>
      <w:r w:rsidRPr="006B059F">
        <w:rPr>
          <w:sz w:val="24"/>
          <w:u w:val="single"/>
        </w:rPr>
        <w:t xml:space="preserve"> року</w:t>
      </w:r>
      <w:r w:rsidRPr="006B059F">
        <w:rPr>
          <w:sz w:val="24"/>
        </w:rPr>
        <w:t xml:space="preserve"> відбулося </w:t>
      </w:r>
      <w:r w:rsidR="00B4607E" w:rsidRPr="006B059F">
        <w:rPr>
          <w:sz w:val="24"/>
          <w:u w:val="single"/>
        </w:rPr>
        <w:t>18</w:t>
      </w:r>
      <w:r w:rsidRPr="006B059F">
        <w:rPr>
          <w:sz w:val="24"/>
          <w:u w:val="single"/>
        </w:rPr>
        <w:t xml:space="preserve"> засідан</w:t>
      </w:r>
      <w:r w:rsidR="00B4607E" w:rsidRPr="006B059F">
        <w:rPr>
          <w:sz w:val="24"/>
          <w:u w:val="single"/>
        </w:rPr>
        <w:t>ь</w:t>
      </w:r>
      <w:r w:rsidRPr="006B059F">
        <w:rPr>
          <w:sz w:val="24"/>
          <w:u w:val="single"/>
        </w:rPr>
        <w:t xml:space="preserve"> виконавчого комітету</w:t>
      </w:r>
      <w:r w:rsidRPr="006B059F">
        <w:rPr>
          <w:sz w:val="24"/>
        </w:rPr>
        <w:t xml:space="preserve">. Було  розглянуто та </w:t>
      </w:r>
      <w:r w:rsidRPr="006B059F">
        <w:rPr>
          <w:sz w:val="24"/>
          <w:u w:val="single"/>
        </w:rPr>
        <w:t>прийнято</w:t>
      </w:r>
      <w:r w:rsidR="008B2240" w:rsidRPr="006B059F">
        <w:rPr>
          <w:sz w:val="24"/>
          <w:u w:val="single"/>
        </w:rPr>
        <w:t xml:space="preserve"> - </w:t>
      </w:r>
      <w:r w:rsidRPr="006B059F">
        <w:rPr>
          <w:sz w:val="24"/>
          <w:u w:val="single"/>
        </w:rPr>
        <w:t xml:space="preserve"> </w:t>
      </w:r>
      <w:r w:rsidR="00B4607E" w:rsidRPr="006B059F">
        <w:rPr>
          <w:sz w:val="24"/>
          <w:u w:val="single"/>
        </w:rPr>
        <w:t>475</w:t>
      </w:r>
      <w:r w:rsidRPr="006B059F">
        <w:rPr>
          <w:sz w:val="24"/>
          <w:u w:val="single"/>
        </w:rPr>
        <w:t xml:space="preserve"> рішен</w:t>
      </w:r>
      <w:r w:rsidR="00B4607E" w:rsidRPr="006B059F">
        <w:rPr>
          <w:sz w:val="24"/>
          <w:u w:val="single"/>
        </w:rPr>
        <w:t>ь</w:t>
      </w:r>
      <w:r w:rsidRPr="006B059F">
        <w:rPr>
          <w:sz w:val="24"/>
        </w:rPr>
        <w:t xml:space="preserve"> </w:t>
      </w:r>
      <w:r w:rsidR="008B2240" w:rsidRPr="006B059F">
        <w:rPr>
          <w:sz w:val="24"/>
        </w:rPr>
        <w:t xml:space="preserve">  виконавчого комітету</w:t>
      </w:r>
      <w:r w:rsidR="008B2240" w:rsidRPr="008B2240">
        <w:rPr>
          <w:sz w:val="24"/>
        </w:rPr>
        <w:t xml:space="preserve"> міської ради.</w:t>
      </w:r>
    </w:p>
    <w:p w14:paraId="5B99B83E" w14:textId="77777777" w:rsidR="008B2240" w:rsidRDefault="008B2240" w:rsidP="009E1E50">
      <w:pPr>
        <w:pStyle w:val="a4"/>
        <w:jc w:val="both"/>
        <w:rPr>
          <w:b/>
          <w:bCs/>
          <w:sz w:val="24"/>
        </w:rPr>
      </w:pPr>
    </w:p>
    <w:p w14:paraId="6B020C99" w14:textId="2608C713" w:rsidR="008B2240" w:rsidRPr="008B2240" w:rsidRDefault="008B2240" w:rsidP="009E1E50">
      <w:pPr>
        <w:pStyle w:val="a4"/>
        <w:jc w:val="both"/>
        <w:rPr>
          <w:b/>
          <w:bCs/>
          <w:sz w:val="24"/>
        </w:rPr>
      </w:pPr>
      <w:r w:rsidRPr="008B2240">
        <w:rPr>
          <w:sz w:val="24"/>
          <w:u w:val="single"/>
        </w:rPr>
        <w:t>Д</w:t>
      </w:r>
      <w:r w:rsidR="009E1E50" w:rsidRPr="008B2240">
        <w:rPr>
          <w:sz w:val="24"/>
          <w:u w:val="single"/>
        </w:rPr>
        <w:t>ля порівняння</w:t>
      </w:r>
      <w:r w:rsidR="009E1E50" w:rsidRPr="00E96985">
        <w:rPr>
          <w:sz w:val="24"/>
        </w:rPr>
        <w:t>:</w:t>
      </w:r>
    </w:p>
    <w:p w14:paraId="10753552" w14:textId="0D5F7A4F" w:rsidR="008B2240" w:rsidRPr="006B059F" w:rsidRDefault="008B2240" w:rsidP="009E1E50">
      <w:pPr>
        <w:pStyle w:val="a4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 w:rsidRPr="006B059F">
        <w:rPr>
          <w:sz w:val="24"/>
          <w:u w:val="single"/>
        </w:rPr>
        <w:t xml:space="preserve">за </w:t>
      </w:r>
      <w:r w:rsidRPr="006B059F">
        <w:rPr>
          <w:b/>
          <w:bCs/>
          <w:sz w:val="24"/>
          <w:u w:val="single"/>
        </w:rPr>
        <w:t>2021</w:t>
      </w:r>
      <w:r w:rsidRPr="006B059F">
        <w:rPr>
          <w:sz w:val="24"/>
          <w:u w:val="single"/>
        </w:rPr>
        <w:t xml:space="preserve"> рік</w:t>
      </w:r>
      <w:r>
        <w:rPr>
          <w:sz w:val="24"/>
        </w:rPr>
        <w:t xml:space="preserve"> проведено – </w:t>
      </w:r>
      <w:r w:rsidRPr="006B059F">
        <w:rPr>
          <w:sz w:val="24"/>
          <w:u w:val="single"/>
        </w:rPr>
        <w:t>19  засідань</w:t>
      </w:r>
      <w:r>
        <w:rPr>
          <w:sz w:val="24"/>
        </w:rPr>
        <w:t xml:space="preserve"> виконавчого комітету</w:t>
      </w:r>
      <w:r w:rsidR="00353E44">
        <w:rPr>
          <w:sz w:val="24"/>
        </w:rPr>
        <w:t>,</w:t>
      </w:r>
      <w:r>
        <w:rPr>
          <w:sz w:val="24"/>
        </w:rPr>
        <w:t xml:space="preserve"> </w:t>
      </w:r>
      <w:r w:rsidR="00353E44">
        <w:rPr>
          <w:sz w:val="24"/>
        </w:rPr>
        <w:t xml:space="preserve"> </w:t>
      </w:r>
      <w:r>
        <w:rPr>
          <w:sz w:val="24"/>
        </w:rPr>
        <w:t xml:space="preserve">розглянуто </w:t>
      </w:r>
      <w:r w:rsidR="00353E44">
        <w:rPr>
          <w:sz w:val="24"/>
        </w:rPr>
        <w:t>та</w:t>
      </w:r>
      <w:r>
        <w:rPr>
          <w:sz w:val="24"/>
        </w:rPr>
        <w:t xml:space="preserve"> прийнято -</w:t>
      </w:r>
      <w:r w:rsidR="00353E44">
        <w:rPr>
          <w:sz w:val="24"/>
        </w:rPr>
        <w:t xml:space="preserve"> </w:t>
      </w:r>
      <w:r w:rsidRPr="006B059F">
        <w:rPr>
          <w:sz w:val="24"/>
          <w:u w:val="single"/>
        </w:rPr>
        <w:t>446 рішен</w:t>
      </w:r>
      <w:r w:rsidR="00353E44" w:rsidRPr="006B059F">
        <w:rPr>
          <w:sz w:val="24"/>
          <w:u w:val="single"/>
        </w:rPr>
        <w:t>ь</w:t>
      </w:r>
      <w:r w:rsidRPr="006B059F">
        <w:rPr>
          <w:sz w:val="24"/>
          <w:u w:val="single"/>
        </w:rPr>
        <w:t>;</w:t>
      </w:r>
      <w:bookmarkStart w:id="0" w:name="_GoBack"/>
      <w:bookmarkEnd w:id="0"/>
    </w:p>
    <w:p w14:paraId="18FE7C50" w14:textId="04B9B570" w:rsidR="009E1E50" w:rsidRPr="00E96985" w:rsidRDefault="009E1E50" w:rsidP="009E1E50">
      <w:pPr>
        <w:pStyle w:val="a4"/>
        <w:jc w:val="both"/>
        <w:rPr>
          <w:sz w:val="24"/>
        </w:rPr>
      </w:pPr>
      <w:r w:rsidRPr="00E96985">
        <w:rPr>
          <w:sz w:val="24"/>
        </w:rPr>
        <w:t xml:space="preserve"> </w:t>
      </w:r>
      <w:r w:rsidRPr="00E96985">
        <w:rPr>
          <w:sz w:val="24"/>
          <w:u w:val="single"/>
        </w:rPr>
        <w:t xml:space="preserve">за </w:t>
      </w:r>
      <w:r w:rsidRPr="008B2240">
        <w:rPr>
          <w:b/>
          <w:bCs/>
          <w:sz w:val="24"/>
          <w:u w:val="single"/>
        </w:rPr>
        <w:t>202</w:t>
      </w:r>
      <w:r w:rsidR="00B4607E" w:rsidRPr="008B2240">
        <w:rPr>
          <w:b/>
          <w:bCs/>
          <w:sz w:val="24"/>
          <w:u w:val="single"/>
        </w:rPr>
        <w:t>2</w:t>
      </w:r>
      <w:r w:rsidRPr="00E96985">
        <w:rPr>
          <w:sz w:val="24"/>
          <w:u w:val="single"/>
        </w:rPr>
        <w:t xml:space="preserve"> рік</w:t>
      </w:r>
      <w:r w:rsidRPr="00E96985">
        <w:rPr>
          <w:sz w:val="24"/>
        </w:rPr>
        <w:t xml:space="preserve">  проведено – </w:t>
      </w:r>
      <w:r w:rsidR="00B4607E">
        <w:rPr>
          <w:sz w:val="24"/>
          <w:u w:val="single"/>
        </w:rPr>
        <w:t>21</w:t>
      </w:r>
      <w:r w:rsidRPr="00E96985">
        <w:rPr>
          <w:sz w:val="24"/>
          <w:u w:val="single"/>
        </w:rPr>
        <w:t xml:space="preserve"> засідан</w:t>
      </w:r>
      <w:r w:rsidR="00B4607E">
        <w:rPr>
          <w:sz w:val="24"/>
          <w:u w:val="single"/>
        </w:rPr>
        <w:t>ня</w:t>
      </w:r>
      <w:r w:rsidRPr="00E96985">
        <w:rPr>
          <w:sz w:val="24"/>
        </w:rPr>
        <w:t xml:space="preserve"> виконавчого комітету</w:t>
      </w:r>
      <w:r w:rsidR="00353E44">
        <w:rPr>
          <w:sz w:val="24"/>
        </w:rPr>
        <w:t xml:space="preserve">, </w:t>
      </w:r>
      <w:r w:rsidRPr="00E96985">
        <w:rPr>
          <w:sz w:val="24"/>
        </w:rPr>
        <w:t xml:space="preserve"> розглянуто </w:t>
      </w:r>
      <w:r w:rsidR="00353E44">
        <w:rPr>
          <w:sz w:val="24"/>
        </w:rPr>
        <w:t>та</w:t>
      </w:r>
      <w:r w:rsidRPr="00E96985">
        <w:rPr>
          <w:sz w:val="24"/>
        </w:rPr>
        <w:t xml:space="preserve"> прийнято</w:t>
      </w:r>
      <w:r w:rsidR="008B2240">
        <w:rPr>
          <w:sz w:val="24"/>
        </w:rPr>
        <w:t xml:space="preserve"> -</w:t>
      </w:r>
      <w:r w:rsidRPr="00E96985">
        <w:rPr>
          <w:sz w:val="24"/>
        </w:rPr>
        <w:t xml:space="preserve">  </w:t>
      </w:r>
      <w:r w:rsidR="00B4607E">
        <w:rPr>
          <w:sz w:val="24"/>
          <w:u w:val="single"/>
        </w:rPr>
        <w:t>383</w:t>
      </w:r>
      <w:r w:rsidRPr="00E96985">
        <w:rPr>
          <w:sz w:val="24"/>
          <w:u w:val="single"/>
        </w:rPr>
        <w:t xml:space="preserve"> рішен</w:t>
      </w:r>
      <w:r w:rsidR="00B4607E">
        <w:rPr>
          <w:sz w:val="24"/>
          <w:u w:val="single"/>
        </w:rPr>
        <w:t>ня</w:t>
      </w:r>
      <w:r w:rsidR="008B2240">
        <w:rPr>
          <w:sz w:val="24"/>
        </w:rPr>
        <w:t>.</w:t>
      </w:r>
      <w:r w:rsidRPr="00E96985">
        <w:rPr>
          <w:sz w:val="24"/>
        </w:rPr>
        <w:t xml:space="preserve"> </w:t>
      </w:r>
    </w:p>
    <w:p w14:paraId="75F3DAA8" w14:textId="5557F1B2" w:rsidR="009E1E50" w:rsidRDefault="009E1E50" w:rsidP="009E1E50">
      <w:pPr>
        <w:pStyle w:val="a4"/>
        <w:jc w:val="both"/>
        <w:rPr>
          <w:sz w:val="24"/>
        </w:rPr>
      </w:pPr>
      <w:r w:rsidRPr="00E96985">
        <w:rPr>
          <w:sz w:val="24"/>
        </w:rPr>
        <w:t xml:space="preserve">  </w:t>
      </w:r>
    </w:p>
    <w:p w14:paraId="29E00FAF" w14:textId="77777777" w:rsidR="008B2240" w:rsidRPr="00E96985" w:rsidRDefault="008B2240" w:rsidP="009E1E50">
      <w:pPr>
        <w:pStyle w:val="a4"/>
        <w:jc w:val="both"/>
        <w:rPr>
          <w:sz w:val="24"/>
        </w:rPr>
      </w:pPr>
    </w:p>
    <w:p w14:paraId="271857D1" w14:textId="77777777" w:rsidR="009E1E50" w:rsidRPr="00E96985" w:rsidRDefault="009E1E50" w:rsidP="009E1E50">
      <w:pPr>
        <w:pStyle w:val="a4"/>
        <w:jc w:val="both"/>
        <w:rPr>
          <w:sz w:val="24"/>
        </w:rPr>
      </w:pPr>
      <w:r w:rsidRPr="00E96985">
        <w:rPr>
          <w:sz w:val="24"/>
        </w:rPr>
        <w:t>Це такі рішення:</w:t>
      </w:r>
    </w:p>
    <w:p w14:paraId="6BEDBF45" w14:textId="364E1094" w:rsidR="009E1E50" w:rsidRPr="00072417" w:rsidRDefault="00E33D08" w:rsidP="009E1E50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20</w:t>
      </w:r>
      <w:r w:rsidR="009E1E50" w:rsidRPr="00072417">
        <w:rPr>
          <w:sz w:val="24"/>
        </w:rPr>
        <w:t>5 рішень щодо захисту прав дитини;</w:t>
      </w:r>
    </w:p>
    <w:p w14:paraId="2BFEF3D9" w14:textId="6AD49FF0" w:rsidR="009E1E50" w:rsidRPr="00072417" w:rsidRDefault="00E33D08" w:rsidP="009E1E50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8</w:t>
      </w:r>
      <w:r w:rsidR="009E1E50" w:rsidRPr="00072417">
        <w:rPr>
          <w:sz w:val="24"/>
        </w:rPr>
        <w:t xml:space="preserve">   ріше</w:t>
      </w:r>
      <w:r w:rsidR="008B2240">
        <w:rPr>
          <w:sz w:val="24"/>
        </w:rPr>
        <w:t>нь</w:t>
      </w:r>
      <w:r w:rsidR="009E1E50" w:rsidRPr="00072417">
        <w:rPr>
          <w:sz w:val="24"/>
        </w:rPr>
        <w:t xml:space="preserve"> щодо коригування тарифів для всіх груп споживачів;</w:t>
      </w:r>
    </w:p>
    <w:p w14:paraId="0253664C" w14:textId="339784AA" w:rsidR="009E1E50" w:rsidRDefault="008B2240" w:rsidP="008B2240">
      <w:pPr>
        <w:pStyle w:val="a4"/>
        <w:ind w:left="720"/>
        <w:jc w:val="both"/>
        <w:rPr>
          <w:sz w:val="24"/>
        </w:rPr>
      </w:pPr>
      <w:r>
        <w:rPr>
          <w:sz w:val="24"/>
        </w:rPr>
        <w:t>10</w:t>
      </w:r>
      <w:r w:rsidR="009E1E50">
        <w:rPr>
          <w:sz w:val="24"/>
        </w:rPr>
        <w:t xml:space="preserve"> рішень щодо затвердження Програм;</w:t>
      </w:r>
    </w:p>
    <w:p w14:paraId="5488308C" w14:textId="77777777" w:rsidR="009E1E50" w:rsidRDefault="009E1E50" w:rsidP="009E1E50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11 рішень про внесення змін до діючих програм;</w:t>
      </w:r>
    </w:p>
    <w:p w14:paraId="07BB5AE2" w14:textId="7BABD04A" w:rsidR="009E1E50" w:rsidRPr="00072417" w:rsidRDefault="00353E44" w:rsidP="009E1E50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І</w:t>
      </w:r>
      <w:r w:rsidR="009E1E50">
        <w:rPr>
          <w:sz w:val="24"/>
        </w:rPr>
        <w:t>нш</w:t>
      </w:r>
      <w:r>
        <w:rPr>
          <w:sz w:val="24"/>
        </w:rPr>
        <w:t xml:space="preserve">і: </w:t>
      </w:r>
      <w:r w:rsidR="009E1E50">
        <w:rPr>
          <w:sz w:val="24"/>
        </w:rPr>
        <w:t xml:space="preserve"> житлові питання,  питання щодо розміщення реклами,  питання з охорони здоров’я,  соціального захисту мешканців громади</w:t>
      </w:r>
      <w:r>
        <w:rPr>
          <w:sz w:val="24"/>
        </w:rPr>
        <w:t>, щодо</w:t>
      </w:r>
      <w:r w:rsidR="009E1E50">
        <w:rPr>
          <w:sz w:val="24"/>
        </w:rPr>
        <w:t>.</w:t>
      </w:r>
    </w:p>
    <w:p w14:paraId="399A496C" w14:textId="77777777" w:rsidR="009E1E50" w:rsidRDefault="009E1E50" w:rsidP="009E1E50">
      <w:pPr>
        <w:pStyle w:val="a4"/>
        <w:jc w:val="both"/>
        <w:rPr>
          <w:sz w:val="24"/>
        </w:rPr>
      </w:pPr>
    </w:p>
    <w:p w14:paraId="6EFF8C59" w14:textId="09B90C43" w:rsidR="009E1E50" w:rsidRDefault="009E1E50" w:rsidP="009E1E50">
      <w:pPr>
        <w:pStyle w:val="a4"/>
        <w:jc w:val="both"/>
        <w:rPr>
          <w:sz w:val="24"/>
        </w:rPr>
      </w:pPr>
      <w:r>
        <w:rPr>
          <w:sz w:val="24"/>
        </w:rPr>
        <w:t xml:space="preserve">         У </w:t>
      </w:r>
      <w:r w:rsidRPr="00E96985">
        <w:rPr>
          <w:b/>
          <w:bCs/>
          <w:sz w:val="24"/>
          <w:u w:val="single"/>
        </w:rPr>
        <w:t>202</w:t>
      </w:r>
      <w:r w:rsidR="008B2240">
        <w:rPr>
          <w:b/>
          <w:bCs/>
          <w:sz w:val="24"/>
          <w:u w:val="single"/>
        </w:rPr>
        <w:t>3</w:t>
      </w:r>
      <w:r w:rsidRPr="00E96985">
        <w:rPr>
          <w:sz w:val="24"/>
          <w:u w:val="single"/>
        </w:rPr>
        <w:t xml:space="preserve"> році</w:t>
      </w:r>
      <w:r>
        <w:rPr>
          <w:sz w:val="24"/>
        </w:rPr>
        <w:t xml:space="preserve">  на засіданнях виконавчого </w:t>
      </w:r>
      <w:r w:rsidRPr="005A56B1">
        <w:rPr>
          <w:sz w:val="24"/>
        </w:rPr>
        <w:t xml:space="preserve">комітету Южноукраїнської міської  ради   </w:t>
      </w:r>
      <w:r>
        <w:rPr>
          <w:sz w:val="24"/>
        </w:rPr>
        <w:t>були розглянуті та прийняті для  мешканців  територіальної громади рішенн</w:t>
      </w:r>
      <w:r w:rsidR="00353E44">
        <w:rPr>
          <w:sz w:val="24"/>
        </w:rPr>
        <w:t>я щодо</w:t>
      </w:r>
      <w:r>
        <w:rPr>
          <w:sz w:val="24"/>
        </w:rPr>
        <w:t xml:space="preserve"> вирішення їх  важливих  питань, а саме</w:t>
      </w:r>
      <w:r w:rsidRPr="005A56B1">
        <w:rPr>
          <w:sz w:val="24"/>
        </w:rPr>
        <w:t>:</w:t>
      </w:r>
    </w:p>
    <w:p w14:paraId="5CB8238C" w14:textId="77777777" w:rsidR="009E1E50" w:rsidRDefault="009E1E50" w:rsidP="009E1E50">
      <w:pPr>
        <w:pStyle w:val="a4"/>
        <w:jc w:val="both"/>
        <w:rPr>
          <w:sz w:val="24"/>
        </w:rPr>
      </w:pPr>
    </w:p>
    <w:p w14:paraId="1F389D62" w14:textId="35E4B036" w:rsidR="009E1E50" w:rsidRPr="00353E44" w:rsidRDefault="0048482C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затвердження Положення про порядок утримання та функціонування кладовищ Южноукраїнської міської територіальної громади</w:t>
      </w:r>
      <w:r w:rsidR="009E1E50" w:rsidRPr="00353E44">
        <w:rPr>
          <w:sz w:val="26"/>
          <w:szCs w:val="26"/>
        </w:rPr>
        <w:t>;</w:t>
      </w:r>
    </w:p>
    <w:p w14:paraId="59FA852D" w14:textId="77777777" w:rsidR="009E1E50" w:rsidRPr="00353E44" w:rsidRDefault="009E1E50" w:rsidP="009E1E50">
      <w:pPr>
        <w:pStyle w:val="a4"/>
        <w:ind w:left="720"/>
        <w:jc w:val="both"/>
        <w:rPr>
          <w:sz w:val="26"/>
          <w:szCs w:val="26"/>
        </w:rPr>
      </w:pPr>
    </w:p>
    <w:p w14:paraId="47165B34" w14:textId="77777777" w:rsidR="00B46755" w:rsidRPr="00353E44" w:rsidRDefault="0048482C" w:rsidP="0048482C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  <w:lang w:val="uk-UA"/>
        </w:rPr>
        <w:t>Про схвалення Концепції безпеки закладів  освіти Южноукраїнської  міської територіальної громади</w:t>
      </w:r>
      <w:r w:rsidR="00B46755" w:rsidRPr="00353E44">
        <w:rPr>
          <w:szCs w:val="26"/>
          <w:lang w:val="uk-UA"/>
        </w:rPr>
        <w:t>;</w:t>
      </w:r>
    </w:p>
    <w:p w14:paraId="0CF08564" w14:textId="64AFCB47" w:rsidR="0048482C" w:rsidRPr="00353E44" w:rsidRDefault="0048482C" w:rsidP="00B46755">
      <w:pPr>
        <w:pStyle w:val="a6"/>
        <w:tabs>
          <w:tab w:val="left" w:pos="9214"/>
        </w:tabs>
        <w:spacing w:after="0"/>
        <w:ind w:left="0" w:right="33"/>
        <w:jc w:val="both"/>
        <w:rPr>
          <w:szCs w:val="26"/>
          <w:lang w:val="uk-UA"/>
        </w:rPr>
      </w:pPr>
      <w:r w:rsidRPr="00353E44">
        <w:rPr>
          <w:szCs w:val="26"/>
          <w:lang w:val="uk-UA"/>
        </w:rPr>
        <w:t xml:space="preserve">  </w:t>
      </w:r>
    </w:p>
    <w:p w14:paraId="7AD4019C" w14:textId="2D8D8DB6" w:rsidR="009E1E50" w:rsidRPr="00353E44" w:rsidRDefault="00B4675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припинення використання квартир для здійснення готельних  послуг</w:t>
      </w:r>
      <w:r w:rsidR="009E1E50" w:rsidRPr="00353E44">
        <w:rPr>
          <w:sz w:val="26"/>
          <w:szCs w:val="26"/>
        </w:rPr>
        <w:t>;</w:t>
      </w:r>
    </w:p>
    <w:p w14:paraId="324EBDF3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11D9EBEC" w14:textId="41783B82" w:rsidR="009E1E50" w:rsidRPr="00353E44" w:rsidRDefault="00B4675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розгляд проєкту Програми «Наша громада» на 2023-2025 роки</w:t>
      </w:r>
      <w:r w:rsidR="009E1E50" w:rsidRPr="00353E44">
        <w:rPr>
          <w:sz w:val="26"/>
          <w:szCs w:val="26"/>
        </w:rPr>
        <w:t>;</w:t>
      </w:r>
    </w:p>
    <w:p w14:paraId="703C6BA3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58FA412D" w14:textId="5009FBE7" w:rsidR="009E1E50" w:rsidRPr="00353E44" w:rsidRDefault="00B4675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розгляд проєкту 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 до 2026 року</w:t>
      </w:r>
      <w:r w:rsidR="009E1E50" w:rsidRPr="00353E44">
        <w:rPr>
          <w:bCs/>
          <w:sz w:val="26"/>
          <w:szCs w:val="26"/>
        </w:rPr>
        <w:t>;</w:t>
      </w:r>
    </w:p>
    <w:p w14:paraId="13A34A05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254577F6" w14:textId="49B02CA1" w:rsidR="00B46755" w:rsidRPr="00353E44" w:rsidRDefault="00B46755" w:rsidP="00B46755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  <w:lang w:val="uk-UA"/>
        </w:rPr>
        <w:t>Про введення в дію рішення конкурсної комісії щодо визначення переможця конкурсу на надання послуги з вивезення твердих побутових відходів на території Южноукраїнської міської територіальної громади;</w:t>
      </w:r>
    </w:p>
    <w:p w14:paraId="06AD06D1" w14:textId="77777777" w:rsidR="001A5115" w:rsidRPr="00353E44" w:rsidRDefault="001A5115" w:rsidP="001A5115">
      <w:pPr>
        <w:pStyle w:val="a6"/>
        <w:tabs>
          <w:tab w:val="left" w:pos="9214"/>
        </w:tabs>
        <w:spacing w:after="0"/>
        <w:ind w:left="0" w:right="33"/>
        <w:jc w:val="both"/>
        <w:rPr>
          <w:szCs w:val="26"/>
          <w:lang w:val="uk-UA"/>
        </w:rPr>
      </w:pPr>
    </w:p>
    <w:p w14:paraId="7A5B6027" w14:textId="13374073" w:rsidR="009E1E50" w:rsidRPr="00353E44" w:rsidRDefault="001A511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створення  «Алей Слави» на кладовищах Южноукраїнської міської територіальної громади</w:t>
      </w:r>
      <w:r w:rsidR="009E1E50" w:rsidRPr="00353E44">
        <w:rPr>
          <w:sz w:val="26"/>
          <w:szCs w:val="26"/>
        </w:rPr>
        <w:t>;</w:t>
      </w:r>
    </w:p>
    <w:p w14:paraId="1E84BD2B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6559DDFB" w14:textId="7711821F" w:rsidR="009E1E50" w:rsidRPr="00353E44" w:rsidRDefault="001A511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створення  збірних  пунктів евакуації населення Южноукраїнської міської   територіальної   громади</w:t>
      </w:r>
      <w:r w:rsidR="009E1E50" w:rsidRPr="00353E44">
        <w:rPr>
          <w:sz w:val="26"/>
          <w:szCs w:val="26"/>
        </w:rPr>
        <w:t>;</w:t>
      </w:r>
    </w:p>
    <w:p w14:paraId="43A5CB56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3FBF3513" w14:textId="49AC82E8" w:rsidR="009E1E50" w:rsidRPr="00353E44" w:rsidRDefault="001A5115" w:rsidP="00353E4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lastRenderedPageBreak/>
        <w:t>Про організацію суспільно корисних робіт в умовах воєнного стану на території Южноукраїнської міської територіальної громади</w:t>
      </w:r>
      <w:r w:rsidR="009E1E50" w:rsidRPr="00353E44">
        <w:rPr>
          <w:sz w:val="26"/>
          <w:szCs w:val="26"/>
        </w:rPr>
        <w:t>;</w:t>
      </w:r>
    </w:p>
    <w:p w14:paraId="07878652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7538996E" w14:textId="77BE3BBE" w:rsidR="009E1E50" w:rsidRPr="00353E44" w:rsidRDefault="001A511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затвердження схеми розміщення місць поховань на Алеї Слави на території кладовища смт. Костянтинівка Южноукраїнської міської територіальної громади Вознесенського району Миколаївської області</w:t>
      </w:r>
      <w:r w:rsidR="009E1E50" w:rsidRPr="00353E44">
        <w:rPr>
          <w:sz w:val="26"/>
          <w:szCs w:val="26"/>
        </w:rPr>
        <w:t>;</w:t>
      </w:r>
    </w:p>
    <w:p w14:paraId="17630028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4C09C749" w14:textId="4F2219BA" w:rsidR="009E1E50" w:rsidRPr="00353E44" w:rsidRDefault="001A511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затвердження схеми розміщення місць поховань на Алеї Слави на території кладовища села Бузьке Южноукраїнської міської територіальної громади Вознесенського району Миколаївської області</w:t>
      </w:r>
      <w:r w:rsidR="009E1E50" w:rsidRPr="00353E44">
        <w:rPr>
          <w:sz w:val="26"/>
          <w:szCs w:val="26"/>
        </w:rPr>
        <w:t>;</w:t>
      </w:r>
    </w:p>
    <w:p w14:paraId="2E2F23AC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61784364" w14:textId="26B11FEC" w:rsidR="009E1E50" w:rsidRPr="00353E44" w:rsidRDefault="001A5115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затвердження Положення про порядок використання спеціалізованих шкільних автобусів, які перебувають на балансі Управління освіти Южноукраїнської міської ради імені Бориса Грінченка</w:t>
      </w:r>
      <w:r w:rsidR="009E1E50" w:rsidRPr="00353E44">
        <w:rPr>
          <w:sz w:val="26"/>
          <w:szCs w:val="26"/>
        </w:rPr>
        <w:t>;</w:t>
      </w:r>
    </w:p>
    <w:p w14:paraId="5DBE3F39" w14:textId="77777777" w:rsidR="009E1E50" w:rsidRPr="00353E44" w:rsidRDefault="009E1E50" w:rsidP="009E1E50">
      <w:pPr>
        <w:pStyle w:val="a4"/>
        <w:jc w:val="both"/>
        <w:rPr>
          <w:sz w:val="26"/>
          <w:szCs w:val="26"/>
        </w:rPr>
      </w:pPr>
    </w:p>
    <w:p w14:paraId="668C5D20" w14:textId="53B3CA0E" w:rsidR="009E1E50" w:rsidRPr="00353E44" w:rsidRDefault="00E33D08" w:rsidP="009E1E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53E44">
        <w:rPr>
          <w:sz w:val="26"/>
          <w:szCs w:val="26"/>
        </w:rPr>
        <w:t>Про  схвалення проєкту  бюджету Южноукраїнської міської  територіальної громади на 2024 рік</w:t>
      </w:r>
      <w:r w:rsidR="009E1E50" w:rsidRPr="00353E44">
        <w:rPr>
          <w:sz w:val="26"/>
          <w:szCs w:val="26"/>
        </w:rPr>
        <w:t>;</w:t>
      </w:r>
    </w:p>
    <w:p w14:paraId="31DD7249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1776364F" w14:textId="6E39AF3E" w:rsidR="009E1E50" w:rsidRPr="00353E44" w:rsidRDefault="00E33D08" w:rsidP="009E1E50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color w:val="000000"/>
          <w:szCs w:val="26"/>
        </w:rPr>
        <w:t xml:space="preserve">Про </w:t>
      </w:r>
      <w:proofErr w:type="spellStart"/>
      <w:r w:rsidRPr="00353E44">
        <w:rPr>
          <w:color w:val="000000"/>
          <w:szCs w:val="26"/>
        </w:rPr>
        <w:t>розгляд</w:t>
      </w:r>
      <w:proofErr w:type="spellEnd"/>
      <w:r w:rsidRPr="00353E44">
        <w:rPr>
          <w:color w:val="000000"/>
          <w:szCs w:val="26"/>
        </w:rPr>
        <w:t xml:space="preserve"> проєкту </w:t>
      </w:r>
      <w:proofErr w:type="spellStart"/>
      <w:r w:rsidRPr="00353E44">
        <w:rPr>
          <w:szCs w:val="26"/>
        </w:rPr>
        <w:t>Стратегії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розвитку</w:t>
      </w:r>
      <w:proofErr w:type="spellEnd"/>
      <w:r w:rsidRPr="00353E44">
        <w:rPr>
          <w:szCs w:val="26"/>
        </w:rPr>
        <w:t xml:space="preserve"> Южноукраїнської </w:t>
      </w:r>
      <w:proofErr w:type="gramStart"/>
      <w:r w:rsidRPr="00353E44">
        <w:rPr>
          <w:szCs w:val="26"/>
        </w:rPr>
        <w:t>міської  територіальної</w:t>
      </w:r>
      <w:proofErr w:type="gramEnd"/>
      <w:r w:rsidRPr="00353E44">
        <w:rPr>
          <w:szCs w:val="26"/>
        </w:rPr>
        <w:t xml:space="preserve"> громади на </w:t>
      </w:r>
      <w:proofErr w:type="spellStart"/>
      <w:r w:rsidRPr="00353E44">
        <w:rPr>
          <w:szCs w:val="26"/>
        </w:rPr>
        <w:t>період</w:t>
      </w:r>
      <w:proofErr w:type="spellEnd"/>
      <w:r w:rsidRPr="00353E44">
        <w:rPr>
          <w:szCs w:val="26"/>
        </w:rPr>
        <w:t xml:space="preserve"> до 2027 року</w:t>
      </w:r>
      <w:r w:rsidR="009E1E50" w:rsidRPr="00353E44">
        <w:rPr>
          <w:szCs w:val="26"/>
          <w:lang w:val="uk-UA"/>
        </w:rPr>
        <w:t>;</w:t>
      </w:r>
    </w:p>
    <w:p w14:paraId="2D0E3BBC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16165645" w14:textId="58822E22" w:rsidR="009E1E50" w:rsidRPr="00353E44" w:rsidRDefault="00E33D08" w:rsidP="009E1E50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  <w:lang w:val="uk-UA"/>
        </w:rPr>
        <w:t xml:space="preserve">Про закупівлю енергосервісу будівлі </w:t>
      </w:r>
      <w:r w:rsidRPr="00353E44">
        <w:rPr>
          <w:bCs/>
          <w:szCs w:val="26"/>
          <w:lang w:val="uk-UA"/>
        </w:rPr>
        <w:t xml:space="preserve">комунального некомерційного підприємства «Южноукраїнська міська </w:t>
      </w:r>
      <w:r w:rsidRPr="00353E44">
        <w:rPr>
          <w:bCs/>
          <w:color w:val="000000" w:themeColor="text1"/>
          <w:szCs w:val="26"/>
          <w:lang w:val="uk-UA"/>
        </w:rPr>
        <w:t>багатопрофільна лікарня» Южноукраїнської міської ради</w:t>
      </w:r>
      <w:r w:rsidR="009E1E50" w:rsidRPr="00353E44">
        <w:rPr>
          <w:szCs w:val="26"/>
          <w:lang w:val="uk-UA"/>
        </w:rPr>
        <w:t>;</w:t>
      </w:r>
    </w:p>
    <w:p w14:paraId="71F846AB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5CBBF166" w14:textId="6A06EB32" w:rsidR="009E1E50" w:rsidRPr="00353E44" w:rsidRDefault="00E33D08" w:rsidP="009E1E50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</w:rPr>
        <w:t xml:space="preserve">Про </w:t>
      </w:r>
      <w:proofErr w:type="spellStart"/>
      <w:r w:rsidRPr="00353E44">
        <w:rPr>
          <w:szCs w:val="26"/>
        </w:rPr>
        <w:t>розгляд</w:t>
      </w:r>
      <w:proofErr w:type="spellEnd"/>
      <w:r w:rsidRPr="00353E44">
        <w:rPr>
          <w:szCs w:val="26"/>
        </w:rPr>
        <w:t xml:space="preserve"> </w:t>
      </w:r>
      <w:proofErr w:type="gramStart"/>
      <w:r w:rsidRPr="00353E44">
        <w:rPr>
          <w:szCs w:val="26"/>
        </w:rPr>
        <w:t xml:space="preserve">проєкту  </w:t>
      </w:r>
      <w:proofErr w:type="spellStart"/>
      <w:r w:rsidRPr="00353E44">
        <w:rPr>
          <w:szCs w:val="26"/>
        </w:rPr>
        <w:t>Програми</w:t>
      </w:r>
      <w:proofErr w:type="spellEnd"/>
      <w:proofErr w:type="gram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щодо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впорядкування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громадського</w:t>
      </w:r>
      <w:proofErr w:type="spellEnd"/>
      <w:r w:rsidRPr="00353E44">
        <w:rPr>
          <w:szCs w:val="26"/>
        </w:rPr>
        <w:t xml:space="preserve"> простору </w:t>
      </w:r>
      <w:proofErr w:type="spellStart"/>
      <w:r w:rsidRPr="00353E44">
        <w:rPr>
          <w:szCs w:val="26"/>
        </w:rPr>
        <w:t>населених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пунктів</w:t>
      </w:r>
      <w:proofErr w:type="spellEnd"/>
      <w:r w:rsidRPr="00353E44">
        <w:rPr>
          <w:szCs w:val="26"/>
        </w:rPr>
        <w:t xml:space="preserve"> Южноукраїнської міської територіальної громади                   на   2024-2026 роки</w:t>
      </w:r>
      <w:r w:rsidR="009E1E50" w:rsidRPr="00353E44">
        <w:rPr>
          <w:szCs w:val="26"/>
          <w:lang w:val="uk-UA"/>
        </w:rPr>
        <w:t>;</w:t>
      </w:r>
    </w:p>
    <w:p w14:paraId="3128C9D2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04D3491F" w14:textId="067276B2" w:rsidR="009E1E50" w:rsidRPr="00353E44" w:rsidRDefault="00E33D08" w:rsidP="009E1E50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</w:rPr>
        <w:t xml:space="preserve">Про </w:t>
      </w:r>
      <w:proofErr w:type="spellStart"/>
      <w:r w:rsidRPr="00353E44">
        <w:rPr>
          <w:szCs w:val="26"/>
        </w:rPr>
        <w:t>розгляд</w:t>
      </w:r>
      <w:proofErr w:type="spellEnd"/>
      <w:r w:rsidRPr="00353E44">
        <w:rPr>
          <w:szCs w:val="26"/>
        </w:rPr>
        <w:t xml:space="preserve"> проєкту </w:t>
      </w:r>
      <w:proofErr w:type="spellStart"/>
      <w:r w:rsidRPr="00353E44">
        <w:rPr>
          <w:szCs w:val="26"/>
        </w:rPr>
        <w:t>Комплексної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програми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підтримки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внутрішньо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переміщених</w:t>
      </w:r>
      <w:proofErr w:type="spellEnd"/>
      <w:r w:rsidRPr="00353E44">
        <w:rPr>
          <w:szCs w:val="26"/>
        </w:rPr>
        <w:t xml:space="preserve"> </w:t>
      </w:r>
      <w:proofErr w:type="spellStart"/>
      <w:r w:rsidRPr="00353E44">
        <w:rPr>
          <w:szCs w:val="26"/>
        </w:rPr>
        <w:t>осіб</w:t>
      </w:r>
      <w:proofErr w:type="spellEnd"/>
      <w:r w:rsidRPr="00353E44">
        <w:rPr>
          <w:szCs w:val="26"/>
        </w:rPr>
        <w:t xml:space="preserve"> на </w:t>
      </w:r>
      <w:proofErr w:type="spellStart"/>
      <w:r w:rsidRPr="00353E44">
        <w:rPr>
          <w:szCs w:val="26"/>
        </w:rPr>
        <w:t>період</w:t>
      </w:r>
      <w:proofErr w:type="spellEnd"/>
      <w:r w:rsidRPr="00353E44">
        <w:rPr>
          <w:szCs w:val="26"/>
        </w:rPr>
        <w:t xml:space="preserve"> до 2025 року</w:t>
      </w:r>
      <w:r w:rsidR="009E1E50" w:rsidRPr="00353E44">
        <w:rPr>
          <w:szCs w:val="26"/>
          <w:lang w:val="uk-UA"/>
        </w:rPr>
        <w:t>;</w:t>
      </w:r>
    </w:p>
    <w:p w14:paraId="38A8D6D8" w14:textId="77777777" w:rsidR="009E1E50" w:rsidRPr="00353E44" w:rsidRDefault="009E1E50" w:rsidP="009E1E50">
      <w:pPr>
        <w:rPr>
          <w:szCs w:val="26"/>
          <w:lang w:val="uk-UA"/>
        </w:rPr>
      </w:pPr>
    </w:p>
    <w:p w14:paraId="4046F93B" w14:textId="75B894C7" w:rsidR="009E1E50" w:rsidRPr="00353E44" w:rsidRDefault="00E33D08" w:rsidP="009E1E50">
      <w:pPr>
        <w:pStyle w:val="a6"/>
        <w:numPr>
          <w:ilvl w:val="0"/>
          <w:numId w:val="2"/>
        </w:numPr>
        <w:tabs>
          <w:tab w:val="left" w:pos="9214"/>
        </w:tabs>
        <w:spacing w:after="0"/>
        <w:ind w:right="33"/>
        <w:jc w:val="both"/>
        <w:rPr>
          <w:szCs w:val="26"/>
          <w:lang w:val="uk-UA"/>
        </w:rPr>
      </w:pPr>
      <w:r w:rsidRPr="00353E44">
        <w:rPr>
          <w:szCs w:val="26"/>
          <w:lang w:val="uk-UA"/>
        </w:rPr>
        <w:t>Про забезпечення зимового утримання доріг в смт</w:t>
      </w:r>
      <w:r w:rsidR="00353E44">
        <w:rPr>
          <w:szCs w:val="26"/>
          <w:lang w:val="uk-UA"/>
        </w:rPr>
        <w:t xml:space="preserve">. </w:t>
      </w:r>
      <w:r w:rsidRPr="00353E44">
        <w:rPr>
          <w:szCs w:val="26"/>
          <w:lang w:val="uk-UA"/>
        </w:rPr>
        <w:t>Костянтинівка та                   с.</w:t>
      </w:r>
      <w:r w:rsidR="00353E44">
        <w:rPr>
          <w:szCs w:val="26"/>
          <w:lang w:val="uk-UA"/>
        </w:rPr>
        <w:t xml:space="preserve"> </w:t>
      </w:r>
      <w:r w:rsidRPr="00353E44">
        <w:rPr>
          <w:szCs w:val="26"/>
          <w:lang w:val="uk-UA"/>
        </w:rPr>
        <w:t>Бузьке Южноукраїнської міської територіальної громади.</w:t>
      </w:r>
    </w:p>
    <w:p w14:paraId="7DD42153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3FBAFB0D" w14:textId="77777777" w:rsidR="009E1E50" w:rsidRPr="00353E44" w:rsidRDefault="009E1E50" w:rsidP="009E1E50">
      <w:pPr>
        <w:pStyle w:val="a3"/>
        <w:rPr>
          <w:sz w:val="26"/>
          <w:szCs w:val="26"/>
        </w:rPr>
      </w:pPr>
    </w:p>
    <w:p w14:paraId="033DFD97" w14:textId="5ECE18A8" w:rsidR="009E1E50" w:rsidRPr="00353E44" w:rsidRDefault="009E1E50" w:rsidP="00E33D08">
      <w:pPr>
        <w:pStyle w:val="a6"/>
        <w:tabs>
          <w:tab w:val="left" w:pos="9214"/>
        </w:tabs>
        <w:spacing w:after="0"/>
        <w:ind w:left="0" w:right="33"/>
        <w:jc w:val="both"/>
        <w:rPr>
          <w:szCs w:val="26"/>
          <w:lang w:val="uk-UA"/>
        </w:rPr>
      </w:pPr>
    </w:p>
    <w:p w14:paraId="7C36317D" w14:textId="77777777" w:rsidR="009E1E50" w:rsidRDefault="009E1E50" w:rsidP="009E1E50">
      <w:pPr>
        <w:pStyle w:val="a6"/>
        <w:tabs>
          <w:tab w:val="left" w:pos="9214"/>
        </w:tabs>
        <w:spacing w:after="0"/>
        <w:ind w:left="720" w:right="33"/>
        <w:jc w:val="center"/>
        <w:rPr>
          <w:sz w:val="24"/>
          <w:szCs w:val="24"/>
          <w:lang w:val="uk-UA"/>
        </w:rPr>
      </w:pPr>
    </w:p>
    <w:p w14:paraId="46158BFD" w14:textId="77777777" w:rsidR="009E1E50" w:rsidRPr="00ED689A" w:rsidRDefault="009E1E50" w:rsidP="009E1E50">
      <w:pPr>
        <w:pStyle w:val="a6"/>
        <w:tabs>
          <w:tab w:val="left" w:pos="9214"/>
        </w:tabs>
        <w:spacing w:after="0"/>
        <w:ind w:left="720" w:right="33"/>
        <w:jc w:val="center"/>
        <w:rPr>
          <w:sz w:val="24"/>
          <w:szCs w:val="24"/>
          <w:lang w:val="uk-UA"/>
        </w:rPr>
      </w:pPr>
    </w:p>
    <w:p w14:paraId="43A831F7" w14:textId="77777777" w:rsidR="009E1E50" w:rsidRPr="00611E58" w:rsidRDefault="009E1E50" w:rsidP="009E1E50">
      <w:pPr>
        <w:pStyle w:val="a4"/>
        <w:ind w:left="720"/>
        <w:jc w:val="center"/>
        <w:rPr>
          <w:sz w:val="24"/>
        </w:rPr>
      </w:pPr>
      <w:r>
        <w:rPr>
          <w:sz w:val="24"/>
        </w:rPr>
        <w:t>____________</w:t>
      </w:r>
    </w:p>
    <w:p w14:paraId="2691AE65" w14:textId="77777777" w:rsidR="009E1E50" w:rsidRDefault="009E1E50"/>
    <w:sectPr w:rsidR="009E1E50" w:rsidSect="00ED68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028"/>
    <w:multiLevelType w:val="hybridMultilevel"/>
    <w:tmpl w:val="03366632"/>
    <w:lvl w:ilvl="0" w:tplc="79146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830"/>
    <w:multiLevelType w:val="hybridMultilevel"/>
    <w:tmpl w:val="745A415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50"/>
    <w:rsid w:val="001A5115"/>
    <w:rsid w:val="00353E44"/>
    <w:rsid w:val="0048482C"/>
    <w:rsid w:val="006B059F"/>
    <w:rsid w:val="008B2240"/>
    <w:rsid w:val="009E1E50"/>
    <w:rsid w:val="00B4607E"/>
    <w:rsid w:val="00B46755"/>
    <w:rsid w:val="00E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5BEE"/>
  <w15:chartTrackingRefBased/>
  <w15:docId w15:val="{35697A58-2FB7-40DA-A576-4F237FC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50"/>
    <w:pPr>
      <w:ind w:left="720"/>
      <w:contextualSpacing/>
      <w:textAlignment w:val="auto"/>
    </w:pPr>
    <w:rPr>
      <w:sz w:val="20"/>
      <w:lang w:val="uk-UA"/>
    </w:rPr>
  </w:style>
  <w:style w:type="paragraph" w:styleId="a4">
    <w:name w:val="Body Text"/>
    <w:basedOn w:val="a"/>
    <w:link w:val="a5"/>
    <w:rsid w:val="009E1E50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E1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1E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1E50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2024-01-04T09:05:00Z</dcterms:created>
  <dcterms:modified xsi:type="dcterms:W3CDTF">2024-01-27T09:32:00Z</dcterms:modified>
</cp:coreProperties>
</file>